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1AF33" w14:textId="668A0BF9" w:rsidR="009236EE" w:rsidRDefault="006D392B" w:rsidP="004818DB">
      <w:pPr>
        <w:jc w:val="both"/>
      </w:pPr>
      <w:r>
        <w:t>I tessuti</w:t>
      </w:r>
    </w:p>
    <w:p w14:paraId="00D4142E" w14:textId="7177DAD1" w:rsidR="006D392B" w:rsidRDefault="006D392B" w:rsidP="006D392B">
      <w:pPr>
        <w:jc w:val="both"/>
      </w:pPr>
      <w:r>
        <w:t xml:space="preserve">La storia di Laigueglia, dei suoi pescatori e patroni può anche essere letta attraverso la cura che la comunità intera ha manifestato verso la Parrocchiale – segno identitario per l’intero borgo – e raccontata seguendo la traccia degli arredi tessili che fanno parte del suo patrimonio, sopravvissuti alle requisizioni dei secoli scorsi e ai danni del tempo. </w:t>
      </w:r>
    </w:p>
    <w:p w14:paraId="7F156E97" w14:textId="1E127DD6" w:rsidR="006D392B" w:rsidRDefault="006D392B" w:rsidP="006D392B">
      <w:pPr>
        <w:jc w:val="both"/>
      </w:pPr>
      <w:r>
        <w:t xml:space="preserve">Negli armadi della sacrestia sono conservati tessuti di qualità davvero eccellente, testimoni di moda, di viaggi, di abitudini di vita per un arco temporale molto ampio. I rapporti con la Sicilia tenuti dai patroni </w:t>
      </w:r>
      <w:proofErr w:type="spellStart"/>
      <w:r>
        <w:t>laiguegliesi</w:t>
      </w:r>
      <w:proofErr w:type="spellEnd"/>
      <w:r>
        <w:t xml:space="preserve"> per la pesca del corallo e per i consueti traffici commerciali sono attestati da preziosi paramenti in seta ricamati con filati d’argento, provenienti dalle manifatture dell’isola e portati in patria dai mercanti al ritorno dai loro viaggi. Si ritrovano tessuti ornati da motivi di gusto esotico, o da decori </w:t>
      </w:r>
      <w:proofErr w:type="spellStart"/>
      <w:r>
        <w:t>chinoiserie</w:t>
      </w:r>
      <w:proofErr w:type="spellEnd"/>
      <w:r>
        <w:t xml:space="preserve"> di inizio Settecento; oppure, ancora, raffinati lampassi, utilizzati spesso per gli abiti da sposa – ricordiamo che l’uso del bianco è ottocentesco – delle giovani benestanti, poi donati alla parrocchia per ricavarne paramenti. </w:t>
      </w:r>
    </w:p>
    <w:p w14:paraId="6C3621A1" w14:textId="74409196" w:rsidR="004818DB" w:rsidRPr="00AE52E6" w:rsidRDefault="006D392B" w:rsidP="006D392B">
      <w:pPr>
        <w:jc w:val="both"/>
      </w:pPr>
      <w:r>
        <w:t>La collezione comprende indumenti liturgici e ricami provenienti dalla Francia – centro propulsore della moda nel XVIII secolo – e da Genova, e si è conservata nei secoli mantenendo anche testimonianze rare e documentando un periodo molto ampio, dal Cinquecento al Novecento. Manufatti che compongono un tesoro ricchissimo testimoniando, ancora una volta, l’attenzione costante della comunità di Laigueglia per la sua chiesa.</w:t>
      </w:r>
    </w:p>
    <w:sectPr w:rsidR="004818DB" w:rsidRPr="00AE52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F32"/>
    <w:rsid w:val="0014210D"/>
    <w:rsid w:val="00257609"/>
    <w:rsid w:val="003A40F3"/>
    <w:rsid w:val="004818DB"/>
    <w:rsid w:val="00517ED8"/>
    <w:rsid w:val="006D392B"/>
    <w:rsid w:val="00775F32"/>
    <w:rsid w:val="009236EE"/>
    <w:rsid w:val="00AE52E6"/>
    <w:rsid w:val="00B96160"/>
    <w:rsid w:val="00BC093D"/>
    <w:rsid w:val="00E2100F"/>
    <w:rsid w:val="00E24B2E"/>
    <w:rsid w:val="00E36C9F"/>
    <w:rsid w:val="00E37F2A"/>
    <w:rsid w:val="00F9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E863F"/>
  <w15:chartTrackingRefBased/>
  <w15:docId w15:val="{4613EE4E-85E8-4F84-898B-C2A5DE34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Carraro</dc:creator>
  <cp:keywords/>
  <dc:description/>
  <cp:lastModifiedBy>Andrea Carraro</cp:lastModifiedBy>
  <cp:revision>3</cp:revision>
  <dcterms:created xsi:type="dcterms:W3CDTF">2024-04-15T08:48:00Z</dcterms:created>
  <dcterms:modified xsi:type="dcterms:W3CDTF">2024-04-15T08:48:00Z</dcterms:modified>
</cp:coreProperties>
</file>